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hAnsi="宋体" w:eastAsia="宋体" w:cs="宋体"/>
          <w:kern w:val="0"/>
          <w:sz w:val="36"/>
          <w:szCs w:val="36"/>
        </w:rPr>
      </w:pPr>
      <w:r>
        <w:rPr>
          <w:sz w:val="36"/>
          <w:szCs w:val="36"/>
        </w:rPr>
        <w:t>省科协</w:t>
      </w:r>
      <w:bookmarkStart w:id="0" w:name="_Hlk134715097"/>
      <w:r>
        <w:rPr>
          <w:rFonts w:hint="eastAsia"/>
          <w:sz w:val="36"/>
          <w:szCs w:val="36"/>
        </w:rPr>
        <w:t>学术部副部长</w:t>
      </w:r>
      <w:bookmarkEnd w:id="0"/>
      <w:bookmarkStart w:id="1" w:name="_Hlk134718636"/>
      <w:r>
        <w:rPr>
          <w:rFonts w:hint="eastAsia"/>
          <w:sz w:val="36"/>
          <w:szCs w:val="36"/>
        </w:rPr>
        <w:t>鲍</w:t>
      </w:r>
      <w:bookmarkEnd w:id="1"/>
      <w:r>
        <w:rPr>
          <w:rFonts w:hint="eastAsia"/>
          <w:sz w:val="36"/>
          <w:szCs w:val="36"/>
        </w:rPr>
        <w:t>张智</w:t>
      </w:r>
      <w:r>
        <w:rPr>
          <w:sz w:val="36"/>
          <w:szCs w:val="36"/>
        </w:rPr>
        <w:t>一行来</w:t>
      </w:r>
      <w:r>
        <w:rPr>
          <w:rFonts w:hint="eastAsia"/>
          <w:sz w:val="36"/>
          <w:szCs w:val="36"/>
        </w:rPr>
        <w:t>省造纸</w:t>
      </w:r>
      <w:r>
        <w:rPr>
          <w:sz w:val="36"/>
          <w:szCs w:val="36"/>
        </w:rPr>
        <w:t>学会调研</w:t>
      </w:r>
    </w:p>
    <w:p>
      <w:pPr>
        <w:widowControl/>
        <w:shd w:val="clear" w:color="auto" w:fill="FFFFFF"/>
        <w:ind w:firstLine="480"/>
        <w:jc w:val="left"/>
        <w:rPr>
          <w:rFonts w:ascii="宋体" w:hAnsi="宋体" w:eastAsia="宋体" w:cs="宋体"/>
          <w:kern w:val="0"/>
          <w:szCs w:val="21"/>
        </w:rPr>
      </w:pPr>
      <w:bookmarkStart w:id="4" w:name="_GoBack"/>
      <w:r>
        <w:rPr>
          <w:rFonts w:hint="eastAsia" w:ascii="宋体" w:hAnsi="宋体" w:eastAsia="宋体" w:cs="宋体"/>
          <w:kern w:val="0"/>
          <w:szCs w:val="21"/>
          <w:lang w:val="en-US" w:eastAsia="zh-CN"/>
        </w:rPr>
        <w:t>2023年</w:t>
      </w:r>
      <w:r>
        <w:rPr>
          <w:rFonts w:ascii="宋体" w:hAnsi="宋体" w:eastAsia="宋体" w:cs="宋体"/>
          <w:kern w:val="0"/>
          <w:szCs w:val="21"/>
        </w:rPr>
        <w:t>5月</w:t>
      </w:r>
      <w:r>
        <w:rPr>
          <w:rFonts w:hint="eastAsia" w:ascii="宋体" w:hAnsi="宋体" w:eastAsia="宋体" w:cs="宋体"/>
          <w:kern w:val="0"/>
          <w:szCs w:val="21"/>
        </w:rPr>
        <w:t>1</w:t>
      </w:r>
      <w:r>
        <w:rPr>
          <w:rFonts w:ascii="宋体" w:hAnsi="宋体" w:eastAsia="宋体" w:cs="宋体"/>
          <w:kern w:val="0"/>
          <w:szCs w:val="21"/>
        </w:rPr>
        <w:t>0日</w:t>
      </w:r>
      <w:r>
        <w:rPr>
          <w:rFonts w:hint="eastAsia" w:ascii="宋体" w:hAnsi="宋体" w:eastAsia="宋体" w:cs="宋体"/>
          <w:kern w:val="0"/>
          <w:szCs w:val="21"/>
        </w:rPr>
        <w:t>上午</w:t>
      </w:r>
      <w:r>
        <w:rPr>
          <w:rFonts w:ascii="宋体" w:hAnsi="宋体" w:eastAsia="宋体" w:cs="宋体"/>
          <w:kern w:val="0"/>
          <w:szCs w:val="21"/>
        </w:rPr>
        <w:t>，江苏省科协</w:t>
      </w:r>
      <w:r>
        <w:rPr>
          <w:rFonts w:hint="eastAsia" w:ascii="宋体" w:hAnsi="宋体" w:eastAsia="宋体" w:cs="宋体"/>
          <w:kern w:val="0"/>
          <w:szCs w:val="21"/>
        </w:rPr>
        <w:t>学术部</w:t>
      </w:r>
      <w:bookmarkStart w:id="2" w:name="_Hlk134718747"/>
      <w:r>
        <w:rPr>
          <w:rFonts w:hint="eastAsia" w:ascii="宋体" w:hAnsi="宋体" w:eastAsia="宋体" w:cs="宋体"/>
          <w:kern w:val="0"/>
          <w:szCs w:val="21"/>
        </w:rPr>
        <w:t>鲍张智副部长</w:t>
      </w:r>
      <w:bookmarkEnd w:id="2"/>
      <w:r>
        <w:rPr>
          <w:rFonts w:hint="eastAsia" w:ascii="宋体" w:hAnsi="宋体" w:eastAsia="宋体" w:cs="宋体"/>
          <w:kern w:val="0"/>
          <w:szCs w:val="21"/>
          <w:lang w:val="en-US" w:eastAsia="zh-CN"/>
        </w:rPr>
        <w:t>和</w:t>
      </w:r>
      <w:r>
        <w:rPr>
          <w:rFonts w:hint="eastAsia" w:ascii="宋体" w:hAnsi="宋体" w:eastAsia="宋体" w:cs="宋体"/>
          <w:kern w:val="0"/>
          <w:szCs w:val="21"/>
        </w:rPr>
        <w:t>孔云志主任</w:t>
      </w:r>
      <w:r>
        <w:rPr>
          <w:rFonts w:ascii="宋体" w:hAnsi="宋体" w:eastAsia="宋体" w:cs="宋体"/>
          <w:kern w:val="0"/>
          <w:szCs w:val="21"/>
        </w:rPr>
        <w:t>一行来江苏省</w:t>
      </w:r>
      <w:r>
        <w:rPr>
          <w:rFonts w:hint="eastAsia" w:ascii="宋体" w:hAnsi="宋体" w:eastAsia="宋体" w:cs="宋体"/>
          <w:kern w:val="0"/>
          <w:szCs w:val="21"/>
        </w:rPr>
        <w:t>造纸</w:t>
      </w:r>
      <w:r>
        <w:rPr>
          <w:rFonts w:ascii="宋体" w:hAnsi="宋体" w:eastAsia="宋体" w:cs="宋体"/>
          <w:kern w:val="0"/>
          <w:szCs w:val="21"/>
        </w:rPr>
        <w:t>学会进行工作调研</w:t>
      </w:r>
      <w:r>
        <w:rPr>
          <w:rFonts w:hint="eastAsia" w:ascii="宋体" w:hAnsi="宋体" w:eastAsia="宋体" w:cs="宋体"/>
          <w:kern w:val="0"/>
          <w:szCs w:val="21"/>
        </w:rPr>
        <w:t>；南京林业大学轻工与食品学院</w:t>
      </w:r>
      <w:bookmarkStart w:id="3" w:name="_Hlk134715416"/>
      <w:r>
        <w:rPr>
          <w:rFonts w:hint="eastAsia" w:ascii="宋体" w:hAnsi="宋体" w:eastAsia="宋体" w:cs="宋体"/>
          <w:kern w:val="0"/>
          <w:szCs w:val="21"/>
        </w:rPr>
        <w:t>院长金永灿</w:t>
      </w:r>
      <w:bookmarkEnd w:id="3"/>
      <w:r>
        <w:rPr>
          <w:rFonts w:hint="eastAsia" w:ascii="宋体" w:hAnsi="宋体" w:eastAsia="宋体" w:cs="宋体"/>
          <w:kern w:val="0"/>
          <w:szCs w:val="21"/>
        </w:rPr>
        <w:t>、副院长苏二正出席会议；学会理事长景宜</w:t>
      </w:r>
      <w:r>
        <w:rPr>
          <w:rFonts w:hint="eastAsia" w:ascii="宋体" w:hAnsi="宋体" w:eastAsia="宋体" w:cs="宋体"/>
          <w:kern w:val="0"/>
          <w:szCs w:val="21"/>
          <w:lang w:eastAsia="zh-CN"/>
        </w:rPr>
        <w:t>、</w:t>
      </w:r>
      <w:r>
        <w:rPr>
          <w:rFonts w:hint="eastAsia" w:ascii="宋体" w:hAnsi="宋体" w:eastAsia="宋体" w:cs="宋体"/>
          <w:kern w:val="0"/>
          <w:szCs w:val="21"/>
        </w:rPr>
        <w:t>秘书长童国林</w:t>
      </w:r>
      <w:r>
        <w:rPr>
          <w:rFonts w:hint="eastAsia" w:ascii="宋体" w:hAnsi="宋体" w:eastAsia="宋体" w:cs="宋体"/>
          <w:kern w:val="0"/>
          <w:szCs w:val="21"/>
          <w:lang w:val="en-US" w:eastAsia="zh-CN"/>
        </w:rPr>
        <w:t>和</w:t>
      </w:r>
      <w:r>
        <w:rPr>
          <w:rFonts w:hint="eastAsia" w:ascii="宋体" w:hAnsi="宋体" w:eastAsia="宋体" w:cs="宋体"/>
          <w:kern w:val="0"/>
          <w:szCs w:val="21"/>
        </w:rPr>
        <w:t>副秘书长郑志红参加调研汇报和座谈。</w:t>
      </w:r>
    </w:p>
    <w:p>
      <w:pPr>
        <w:widowControl/>
        <w:shd w:val="clear" w:color="auto" w:fill="FFFFFF"/>
        <w:ind w:firstLine="480"/>
        <w:jc w:val="left"/>
        <w:rPr>
          <w:rFonts w:ascii="宋体" w:hAnsi="宋体" w:eastAsia="宋体" w:cs="宋体"/>
          <w:kern w:val="0"/>
          <w:szCs w:val="21"/>
        </w:rPr>
      </w:pPr>
      <w:r>
        <w:rPr>
          <w:rFonts w:hint="eastAsia" w:ascii="宋体" w:hAnsi="宋体" w:eastAsia="宋体" w:cs="宋体"/>
          <w:kern w:val="0"/>
          <w:szCs w:val="21"/>
        </w:rPr>
        <w:t>金永灿院长简要介绍了我国造纸行业企业现状，就政策性方面所造成的造纸原料短缺、造纸行业发展所遇瓶颈等方面问题，从行业角度谈了几点意见和建议；苏二正副院长介绍了学院学科发展情况。景宜理事长</w:t>
      </w:r>
      <w:r>
        <w:rPr>
          <w:rFonts w:hint="eastAsia" w:ascii="宋体" w:hAnsi="宋体" w:eastAsia="宋体" w:cs="宋体"/>
          <w:kern w:val="0"/>
          <w:szCs w:val="21"/>
          <w:lang w:val="en-US" w:eastAsia="zh-CN"/>
        </w:rPr>
        <w:t>就学会在“四服务一加强”省造纸学会近来所开展的</w:t>
      </w:r>
      <w:r>
        <w:rPr>
          <w:rFonts w:hint="eastAsia" w:ascii="宋体" w:hAnsi="宋体" w:eastAsia="宋体" w:cs="宋体"/>
          <w:kern w:val="0"/>
          <w:szCs w:val="21"/>
        </w:rPr>
        <w:t>重点特色工作</w:t>
      </w:r>
      <w:r>
        <w:rPr>
          <w:rFonts w:hint="eastAsia" w:ascii="宋体" w:hAnsi="宋体" w:eastAsia="宋体" w:cs="宋体"/>
          <w:kern w:val="0"/>
          <w:szCs w:val="21"/>
          <w:lang w:eastAsia="zh-CN"/>
        </w:rPr>
        <w:t>，</w:t>
      </w:r>
      <w:r>
        <w:rPr>
          <w:rFonts w:hint="eastAsia" w:ascii="宋体" w:hAnsi="宋体" w:eastAsia="宋体" w:cs="宋体"/>
          <w:kern w:val="0"/>
          <w:szCs w:val="21"/>
          <w:lang w:val="en-US" w:eastAsia="zh-CN"/>
        </w:rPr>
        <w:t>以及挂靠单位</w:t>
      </w:r>
      <w:r>
        <w:rPr>
          <w:rFonts w:hint="eastAsia" w:ascii="宋体" w:hAnsi="宋体" w:eastAsia="宋体" w:cs="宋体"/>
          <w:kern w:val="0"/>
          <w:szCs w:val="21"/>
        </w:rPr>
        <w:t>南京林业大学</w:t>
      </w:r>
      <w:r>
        <w:rPr>
          <w:rFonts w:hint="eastAsia" w:ascii="宋体" w:hAnsi="宋体" w:eastAsia="宋体" w:cs="宋体"/>
          <w:kern w:val="0"/>
          <w:szCs w:val="21"/>
          <w:lang w:val="en-US" w:eastAsia="zh-CN"/>
        </w:rPr>
        <w:t>支持</w:t>
      </w:r>
      <w:r>
        <w:rPr>
          <w:rFonts w:hint="eastAsia" w:ascii="宋体" w:hAnsi="宋体" w:eastAsia="宋体" w:cs="宋体"/>
          <w:kern w:val="0"/>
          <w:szCs w:val="21"/>
        </w:rPr>
        <w:t>学会工作等情况做了</w:t>
      </w:r>
      <w:r>
        <w:rPr>
          <w:rFonts w:hint="eastAsia" w:ascii="宋体" w:hAnsi="宋体" w:eastAsia="宋体" w:cs="宋体"/>
          <w:kern w:val="0"/>
          <w:szCs w:val="21"/>
          <w:lang w:val="en-US" w:eastAsia="zh-CN"/>
        </w:rPr>
        <w:t>简要</w:t>
      </w:r>
      <w:r>
        <w:rPr>
          <w:rFonts w:hint="eastAsia" w:ascii="宋体" w:hAnsi="宋体" w:eastAsia="宋体" w:cs="宋体"/>
          <w:kern w:val="0"/>
          <w:szCs w:val="21"/>
        </w:rPr>
        <w:t>介绍，同时对省科协</w:t>
      </w:r>
      <w:r>
        <w:rPr>
          <w:rFonts w:hint="eastAsia" w:ascii="宋体" w:hAnsi="宋体" w:eastAsia="宋体" w:cs="宋体"/>
          <w:kern w:val="0"/>
          <w:szCs w:val="21"/>
          <w:lang w:val="en-US" w:eastAsia="zh-CN"/>
        </w:rPr>
        <w:t>对造纸学会的大力支持和指导表示了感谢</w:t>
      </w:r>
      <w:r>
        <w:rPr>
          <w:rFonts w:hint="eastAsia" w:ascii="宋体" w:hAnsi="宋体" w:eastAsia="宋体" w:cs="宋体"/>
          <w:kern w:val="0"/>
          <w:szCs w:val="21"/>
        </w:rPr>
        <w:t>；童国林秘书长就学会如何能更好地为造纸行业企业服务，助力解决企业面临的痛点难点问题谈了几点看法，同时还介绍了江苏造纸工业2</w:t>
      </w:r>
      <w:r>
        <w:rPr>
          <w:rFonts w:ascii="宋体" w:hAnsi="宋体" w:eastAsia="宋体" w:cs="宋体"/>
          <w:kern w:val="0"/>
          <w:szCs w:val="21"/>
        </w:rPr>
        <w:t>022</w:t>
      </w:r>
      <w:r>
        <w:rPr>
          <w:rFonts w:hint="eastAsia" w:ascii="宋体" w:hAnsi="宋体" w:eastAsia="宋体" w:cs="宋体"/>
          <w:kern w:val="0"/>
          <w:szCs w:val="21"/>
        </w:rPr>
        <w:t>年运营概况。</w:t>
      </w:r>
    </w:p>
    <w:p>
      <w:pPr>
        <w:widowControl/>
        <w:shd w:val="clear" w:color="auto" w:fill="FFFFFF"/>
        <w:jc w:val="left"/>
        <w:rPr>
          <w:rFonts w:ascii="宋体" w:hAnsi="宋体" w:eastAsia="宋体" w:cs="宋体"/>
          <w:kern w:val="0"/>
          <w:szCs w:val="21"/>
        </w:rPr>
      </w:pPr>
      <w:r>
        <w:rPr>
          <w:rFonts w:hint="eastAsia" w:ascii="宋体" w:hAnsi="宋体" w:eastAsia="宋体" w:cs="宋体"/>
          <w:kern w:val="0"/>
          <w:szCs w:val="21"/>
        </w:rPr>
        <w:t xml:space="preserve">    </w:t>
      </w:r>
      <w:r>
        <w:rPr>
          <w:rFonts w:ascii="宋体" w:hAnsi="宋体" w:eastAsia="宋体" w:cs="宋体"/>
          <w:kern w:val="0"/>
          <w:szCs w:val="21"/>
        </w:rPr>
        <w:t>调研组在充分听取学会汇报后，就</w:t>
      </w:r>
      <w:r>
        <w:rPr>
          <w:rFonts w:hint="eastAsia" w:ascii="宋体" w:hAnsi="宋体" w:eastAsia="宋体" w:cs="宋体"/>
          <w:kern w:val="0"/>
          <w:szCs w:val="21"/>
        </w:rPr>
        <w:t>新形势新常态下，</w:t>
      </w:r>
      <w:r>
        <w:rPr>
          <w:rFonts w:ascii="宋体" w:hAnsi="宋体" w:eastAsia="宋体" w:cs="宋体"/>
          <w:kern w:val="0"/>
          <w:szCs w:val="21"/>
        </w:rPr>
        <w:t>学会自身建设和</w:t>
      </w:r>
      <w:r>
        <w:rPr>
          <w:rFonts w:hint="eastAsia" w:ascii="宋体" w:hAnsi="宋体" w:eastAsia="宋体" w:cs="宋体"/>
          <w:kern w:val="0"/>
          <w:szCs w:val="21"/>
        </w:rPr>
        <w:t>未来发展</w:t>
      </w:r>
      <w:r>
        <w:rPr>
          <w:rFonts w:ascii="宋体" w:hAnsi="宋体" w:eastAsia="宋体" w:cs="宋体"/>
          <w:kern w:val="0"/>
          <w:szCs w:val="21"/>
        </w:rPr>
        <w:t>等话题与</w:t>
      </w:r>
      <w:r>
        <w:rPr>
          <w:rFonts w:hint="eastAsia" w:ascii="宋体" w:hAnsi="宋体" w:eastAsia="宋体" w:cs="宋体"/>
          <w:kern w:val="0"/>
          <w:szCs w:val="21"/>
        </w:rPr>
        <w:t>学院领导和</w:t>
      </w:r>
      <w:r>
        <w:rPr>
          <w:rFonts w:ascii="宋体" w:hAnsi="宋体" w:eastAsia="宋体" w:cs="宋体"/>
          <w:kern w:val="0"/>
          <w:szCs w:val="21"/>
        </w:rPr>
        <w:t>学会</w:t>
      </w:r>
      <w:r>
        <w:rPr>
          <w:rFonts w:hint="eastAsia" w:ascii="宋体" w:hAnsi="宋体" w:eastAsia="宋体" w:cs="宋体"/>
          <w:kern w:val="0"/>
          <w:szCs w:val="21"/>
        </w:rPr>
        <w:t>参会人员</w:t>
      </w:r>
      <w:r>
        <w:rPr>
          <w:rFonts w:ascii="宋体" w:hAnsi="宋体" w:eastAsia="宋体" w:cs="宋体"/>
          <w:kern w:val="0"/>
          <w:szCs w:val="21"/>
        </w:rPr>
        <w:t>展开了广泛交流。</w:t>
      </w:r>
      <w:r>
        <w:rPr>
          <w:rFonts w:hint="eastAsia" w:ascii="宋体" w:hAnsi="宋体" w:eastAsia="宋体" w:cs="宋体"/>
          <w:kern w:val="0"/>
          <w:szCs w:val="21"/>
        </w:rPr>
        <w:t>鲍张智副部长对学会今后如何</w:t>
      </w:r>
      <w:r>
        <w:rPr>
          <w:rFonts w:ascii="宋体" w:hAnsi="宋体" w:eastAsia="宋体" w:cs="宋体"/>
          <w:kern w:val="0"/>
          <w:szCs w:val="21"/>
        </w:rPr>
        <w:t>进一步增强活力和持续发展</w:t>
      </w:r>
      <w:r>
        <w:rPr>
          <w:rFonts w:hint="eastAsia" w:ascii="宋体" w:hAnsi="宋体" w:eastAsia="宋体" w:cs="宋体"/>
          <w:kern w:val="0"/>
          <w:szCs w:val="21"/>
        </w:rPr>
        <w:t>，加强自身建设等方面</w:t>
      </w:r>
      <w:r>
        <w:rPr>
          <w:rFonts w:ascii="宋体" w:hAnsi="宋体" w:eastAsia="宋体" w:cs="宋体"/>
          <w:kern w:val="0"/>
          <w:szCs w:val="21"/>
        </w:rPr>
        <w:t>提出</w:t>
      </w:r>
      <w:r>
        <w:rPr>
          <w:rFonts w:hint="eastAsia" w:ascii="宋体" w:hAnsi="宋体" w:eastAsia="宋体" w:cs="宋体"/>
          <w:kern w:val="0"/>
          <w:szCs w:val="21"/>
        </w:rPr>
        <w:t>建议</w:t>
      </w:r>
      <w:r>
        <w:rPr>
          <w:rFonts w:ascii="宋体" w:hAnsi="宋体" w:eastAsia="宋体" w:cs="宋体"/>
          <w:kern w:val="0"/>
          <w:szCs w:val="21"/>
        </w:rPr>
        <w:t>，希望学会充分发挥</w:t>
      </w:r>
      <w:r>
        <w:rPr>
          <w:rFonts w:hint="eastAsia" w:ascii="宋体" w:hAnsi="宋体" w:eastAsia="宋体" w:cs="宋体"/>
          <w:kern w:val="0"/>
          <w:szCs w:val="21"/>
        </w:rPr>
        <w:t>学科优势，开拓创新，</w:t>
      </w:r>
      <w:r>
        <w:rPr>
          <w:rFonts w:ascii="宋体" w:hAnsi="宋体" w:eastAsia="宋体" w:cs="宋体"/>
          <w:kern w:val="0"/>
          <w:szCs w:val="21"/>
        </w:rPr>
        <w:t>更好地为</w:t>
      </w:r>
      <w:r>
        <w:rPr>
          <w:rFonts w:hint="eastAsia" w:ascii="宋体" w:hAnsi="宋体" w:eastAsia="宋体" w:cs="宋体"/>
          <w:kern w:val="0"/>
          <w:szCs w:val="21"/>
        </w:rPr>
        <w:t>行业</w:t>
      </w:r>
      <w:r>
        <w:rPr>
          <w:rFonts w:ascii="宋体" w:hAnsi="宋体" w:eastAsia="宋体" w:cs="宋体"/>
          <w:kern w:val="0"/>
          <w:szCs w:val="21"/>
        </w:rPr>
        <w:t>企业和</w:t>
      </w:r>
      <w:r>
        <w:rPr>
          <w:rFonts w:hint="eastAsia" w:ascii="宋体" w:hAnsi="宋体" w:eastAsia="宋体" w:cs="宋体"/>
          <w:kern w:val="0"/>
          <w:szCs w:val="21"/>
        </w:rPr>
        <w:t>区域</w:t>
      </w:r>
      <w:r>
        <w:rPr>
          <w:rFonts w:ascii="宋体" w:hAnsi="宋体" w:eastAsia="宋体" w:cs="宋体"/>
          <w:kern w:val="0"/>
          <w:szCs w:val="21"/>
        </w:rPr>
        <w:t>经济发展聚集人才</w:t>
      </w:r>
      <w:r>
        <w:rPr>
          <w:rFonts w:hint="eastAsia" w:ascii="宋体" w:hAnsi="宋体" w:eastAsia="宋体" w:cs="宋体"/>
          <w:kern w:val="0"/>
          <w:szCs w:val="21"/>
        </w:rPr>
        <w:t>，为科技创新服务，为社会和政府服务，为科技工作者服务，使学会发展迈向新台阶；孔云志主任就学会提出如何与地方科协联动和政府制定政策部门如何更多了解行业状况问题现场做出了回应。</w:t>
      </w:r>
    </w:p>
    <w:p>
      <w:pPr>
        <w:widowControl/>
        <w:shd w:val="clear" w:color="auto" w:fill="FFFFFF"/>
        <w:ind w:firstLine="480"/>
        <w:jc w:val="left"/>
        <w:rPr>
          <w:rFonts w:ascii="宋体" w:hAnsi="宋体" w:eastAsia="宋体" w:cs="宋体"/>
          <w:kern w:val="0"/>
          <w:szCs w:val="21"/>
        </w:rPr>
      </w:pPr>
      <w:r>
        <w:rPr>
          <w:rFonts w:hint="eastAsia" w:ascii="宋体" w:hAnsi="宋体" w:eastAsia="宋体" w:cs="宋体"/>
          <w:kern w:val="0"/>
          <w:szCs w:val="21"/>
        </w:rPr>
        <w:t>最后，学院、学会领导对省科协学术部领导亲临调研表示欢迎，对学会的关心和指导表示感谢！</w:t>
      </w:r>
    </w:p>
    <w:bookmarkEnd w:id="4"/>
    <w:p>
      <w:pPr>
        <w:widowControl/>
        <w:shd w:val="clear" w:color="auto" w:fill="FFFFFF"/>
        <w:jc w:val="left"/>
        <w:rPr>
          <w:rFonts w:ascii="宋体" w:hAnsi="宋体" w:eastAsia="宋体" w:cs="宋体"/>
          <w:kern w:val="0"/>
          <w:szCs w:val="21"/>
        </w:rPr>
      </w:pPr>
      <w:r>
        <w:rPr>
          <w:rFonts w:ascii="宋体" w:hAnsi="宋体" w:eastAsia="宋体" w:cs="宋体"/>
          <w:kern w:val="0"/>
          <w:szCs w:val="21"/>
        </w:rPr>
        <w:drawing>
          <wp:inline distT="0" distB="0" distL="0" distR="0">
            <wp:extent cx="5274310" cy="355219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310" cy="3552190"/>
                    </a:xfrm>
                    <a:prstGeom prst="rect">
                      <a:avLst/>
                    </a:prstGeom>
                    <a:noFill/>
                    <a:ln>
                      <a:noFill/>
                    </a:ln>
                  </pic:spPr>
                </pic:pic>
              </a:graphicData>
            </a:graphic>
          </wp:inline>
        </w:drawing>
      </w:r>
    </w:p>
    <w:p>
      <w:pPr>
        <w:widowControl/>
        <w:shd w:val="clear" w:color="auto" w:fill="FFFFFF"/>
        <w:jc w:val="left"/>
        <w:rPr>
          <w:rFonts w:ascii="宋体" w:hAnsi="宋体" w:eastAsia="宋体" w:cs="宋体"/>
          <w:kern w:val="0"/>
          <w:szCs w:val="21"/>
        </w:rPr>
      </w:pPr>
    </w:p>
    <w:p>
      <w:pPr>
        <w:widowControl/>
        <w:shd w:val="clear" w:color="auto" w:fill="FFFFFF"/>
        <w:spacing w:line="360" w:lineRule="auto"/>
        <w:ind w:firstLine="480"/>
        <w:rPr>
          <w:rFonts w:ascii="宋体" w:hAnsi="宋体" w:eastAsia="宋体" w:cs="宋体"/>
          <w:kern w:val="0"/>
          <w:sz w:val="24"/>
          <w:szCs w:val="24"/>
        </w:rPr>
      </w:pPr>
      <w:r>
        <w:rPr>
          <w:rFonts w:ascii="宋体" w:hAnsi="宋体" w:eastAsia="宋体" w:cs="宋体"/>
          <w:kern w:val="0"/>
          <w:sz w:val="24"/>
          <w:szCs w:val="24"/>
        </w:rPr>
        <w:drawing>
          <wp:inline distT="0" distB="0" distL="0" distR="0">
            <wp:extent cx="5274310" cy="39560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3956050"/>
                    </a:xfrm>
                    <a:prstGeom prst="rect">
                      <a:avLst/>
                    </a:prstGeom>
                    <a:noFill/>
                    <a:ln>
                      <a:noFill/>
                    </a:ln>
                  </pic:spPr>
                </pic:pic>
              </a:graphicData>
            </a:graphic>
          </wp:inline>
        </w:drawing>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lYzAwN2QyM2RmMGNlZjQ5MTUyODg0Nzg1OTQ3NTQifQ=="/>
  </w:docVars>
  <w:rsids>
    <w:rsidRoot w:val="00021FDC"/>
    <w:rsid w:val="00002A65"/>
    <w:rsid w:val="00021FDC"/>
    <w:rsid w:val="000319BC"/>
    <w:rsid w:val="00081902"/>
    <w:rsid w:val="000A41F6"/>
    <w:rsid w:val="000B0BD8"/>
    <w:rsid w:val="001616BD"/>
    <w:rsid w:val="001B7EEE"/>
    <w:rsid w:val="001D5512"/>
    <w:rsid w:val="002037FB"/>
    <w:rsid w:val="00286FBB"/>
    <w:rsid w:val="00292AAA"/>
    <w:rsid w:val="002D49FF"/>
    <w:rsid w:val="002F0D8E"/>
    <w:rsid w:val="002F1497"/>
    <w:rsid w:val="003119D8"/>
    <w:rsid w:val="00313D81"/>
    <w:rsid w:val="003445D4"/>
    <w:rsid w:val="00356ACD"/>
    <w:rsid w:val="00364A35"/>
    <w:rsid w:val="003E6B1C"/>
    <w:rsid w:val="00446648"/>
    <w:rsid w:val="004F44C6"/>
    <w:rsid w:val="00516018"/>
    <w:rsid w:val="00531B6D"/>
    <w:rsid w:val="00532432"/>
    <w:rsid w:val="00562527"/>
    <w:rsid w:val="00597E51"/>
    <w:rsid w:val="005C5560"/>
    <w:rsid w:val="00624066"/>
    <w:rsid w:val="006551CD"/>
    <w:rsid w:val="00660B1B"/>
    <w:rsid w:val="00664E5E"/>
    <w:rsid w:val="006852AC"/>
    <w:rsid w:val="006A21CC"/>
    <w:rsid w:val="006E5B76"/>
    <w:rsid w:val="006F60D4"/>
    <w:rsid w:val="00710373"/>
    <w:rsid w:val="00730360"/>
    <w:rsid w:val="00765EFF"/>
    <w:rsid w:val="007B2865"/>
    <w:rsid w:val="007B505B"/>
    <w:rsid w:val="0085418D"/>
    <w:rsid w:val="009036BE"/>
    <w:rsid w:val="00972494"/>
    <w:rsid w:val="00992E5F"/>
    <w:rsid w:val="009C5EE5"/>
    <w:rsid w:val="009F5475"/>
    <w:rsid w:val="00A37107"/>
    <w:rsid w:val="00A43643"/>
    <w:rsid w:val="00A5261C"/>
    <w:rsid w:val="00A81CDE"/>
    <w:rsid w:val="00A81D26"/>
    <w:rsid w:val="00AC6935"/>
    <w:rsid w:val="00AC6B01"/>
    <w:rsid w:val="00AD2295"/>
    <w:rsid w:val="00B35F8D"/>
    <w:rsid w:val="00B67BED"/>
    <w:rsid w:val="00B7569A"/>
    <w:rsid w:val="00BC1902"/>
    <w:rsid w:val="00BC1F0C"/>
    <w:rsid w:val="00BD4453"/>
    <w:rsid w:val="00BD5C1A"/>
    <w:rsid w:val="00BE5379"/>
    <w:rsid w:val="00BF6EF3"/>
    <w:rsid w:val="00C03D32"/>
    <w:rsid w:val="00C259B5"/>
    <w:rsid w:val="00C25A3B"/>
    <w:rsid w:val="00C305C1"/>
    <w:rsid w:val="00C5292E"/>
    <w:rsid w:val="00C5660B"/>
    <w:rsid w:val="00D12B81"/>
    <w:rsid w:val="00D263DC"/>
    <w:rsid w:val="00D320DE"/>
    <w:rsid w:val="00D96DD9"/>
    <w:rsid w:val="00DA6B89"/>
    <w:rsid w:val="00DC0C1B"/>
    <w:rsid w:val="00DD0F86"/>
    <w:rsid w:val="00DE27FD"/>
    <w:rsid w:val="00E0695C"/>
    <w:rsid w:val="00E12E3F"/>
    <w:rsid w:val="00E40F78"/>
    <w:rsid w:val="00E917F5"/>
    <w:rsid w:val="00EE3704"/>
    <w:rsid w:val="00EF1966"/>
    <w:rsid w:val="00EF6606"/>
    <w:rsid w:val="00F11FE7"/>
    <w:rsid w:val="00F343E0"/>
    <w:rsid w:val="00F5025B"/>
    <w:rsid w:val="650F75D3"/>
    <w:rsid w:val="6F3B24C8"/>
    <w:rsid w:val="7DB60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7">
    <w:name w:val="样式2"/>
    <w:basedOn w:val="1"/>
    <w:link w:val="8"/>
    <w:qFormat/>
    <w:uiPriority w:val="0"/>
    <w:pPr>
      <w:widowControl/>
      <w:spacing w:line="408" w:lineRule="auto"/>
      <w:jc w:val="left"/>
    </w:pPr>
    <w:rPr>
      <w:rFonts w:ascii="仿宋_GB2312" w:hAnsi="宋体" w:eastAsia="仿宋_GB2312" w:cs="宋体"/>
      <w:color w:val="000000"/>
      <w:kern w:val="0"/>
      <w:sz w:val="32"/>
      <w:szCs w:val="32"/>
    </w:rPr>
  </w:style>
  <w:style w:type="character" w:customStyle="1" w:styleId="8">
    <w:name w:val="样式2 Char"/>
    <w:basedOn w:val="6"/>
    <w:link w:val="7"/>
    <w:qFormat/>
    <w:uiPriority w:val="0"/>
    <w:rPr>
      <w:rFonts w:ascii="仿宋_GB2312" w:hAnsi="宋体" w:eastAsia="仿宋_GB2312" w:cs="宋体"/>
      <w:color w:val="000000"/>
      <w:kern w:val="0"/>
      <w:sz w:val="32"/>
      <w:szCs w:val="32"/>
    </w:rPr>
  </w:style>
  <w:style w:type="character" w:customStyle="1" w:styleId="9">
    <w:name w:val="页眉 字符"/>
    <w:basedOn w:val="6"/>
    <w:link w:val="4"/>
    <w:uiPriority w:val="99"/>
    <w:rPr>
      <w:sz w:val="18"/>
      <w:szCs w:val="18"/>
    </w:rPr>
  </w:style>
  <w:style w:type="character" w:customStyle="1" w:styleId="10">
    <w:name w:val="页脚 字符"/>
    <w:basedOn w:val="6"/>
    <w:link w:val="3"/>
    <w:uiPriority w:val="99"/>
    <w:rPr>
      <w:sz w:val="18"/>
      <w:szCs w:val="18"/>
    </w:rPr>
  </w:style>
  <w:style w:type="character" w:customStyle="1" w:styleId="11">
    <w:name w:val="批注框文本 字符"/>
    <w:basedOn w:val="6"/>
    <w:link w:val="2"/>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2640AE-7A46-43DC-8A8B-B4E3CECB1358}">
  <ds:schemaRefs/>
</ds:datastoreItem>
</file>

<file path=docProps/app.xml><?xml version="1.0" encoding="utf-8"?>
<Properties xmlns="http://schemas.openxmlformats.org/officeDocument/2006/extended-properties" xmlns:vt="http://schemas.openxmlformats.org/officeDocument/2006/docPropsVTypes">
  <Template>Normal</Template>
  <Pages>2</Pages>
  <Words>633</Words>
  <Characters>640</Characters>
  <Lines>4</Lines>
  <Paragraphs>1</Paragraphs>
  <TotalTime>835</TotalTime>
  <ScaleCrop>false</ScaleCrop>
  <LinksUpToDate>false</LinksUpToDate>
  <CharactersWithSpaces>644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2015-04-23T08:12:00Z</dcterms:created>
  <dc:creator>Mac</dc:creator>
  <cp:lastModifiedBy>jingy</cp:lastModifiedBy>
  <cp:lastPrinted>2015-04-24T08:27:00Z</cp:lastPrinted>
  <dcterms:modified xsi:type="dcterms:W3CDTF">2023-05-12T14:44:30Z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C43BF028CA4E4BDAAAE10C03E2827A7B_13</vt:lpwstr>
  </property>
</Properties>
</file>